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41" w:rsidRDefault="006E6141" w:rsidP="0036285D">
      <w:pPr>
        <w:tabs>
          <w:tab w:val="left" w:pos="5160"/>
        </w:tabs>
        <w:jc w:val="center"/>
        <w:rPr>
          <w:lang w:val="uk-UA"/>
        </w:rPr>
      </w:pPr>
      <w:r w:rsidRPr="000C5A8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1736554" r:id="rId8"/>
        </w:object>
      </w: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0"/>
      </w:tblGrid>
      <w:tr w:rsidR="006E6141" w:rsidTr="002B0C37">
        <w:trPr>
          <w:trHeight w:val="1302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141" w:rsidRPr="006526E6" w:rsidRDefault="006E6141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6E6141" w:rsidRPr="008A296F" w:rsidRDefault="006E6141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6E6141" w:rsidRDefault="006E6141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E6141" w:rsidRPr="00575196" w:rsidRDefault="006E6141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6E6141" w:rsidRDefault="006E6141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6E6141" w:rsidRDefault="006E6141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B249F2">
        <w:rPr>
          <w:u w:val="single"/>
          <w:lang w:val="uk-UA"/>
        </w:rPr>
        <w:t>11</w:t>
      </w:r>
      <w:r>
        <w:rPr>
          <w:lang w:val="uk-UA"/>
        </w:rPr>
        <w:t>___» __</w:t>
      </w:r>
      <w:r w:rsidR="00B249F2" w:rsidRPr="00B249F2">
        <w:rPr>
          <w:u w:val="single"/>
          <w:lang w:val="uk-UA"/>
        </w:rPr>
        <w:t>08</w:t>
      </w:r>
      <w:r>
        <w:rPr>
          <w:lang w:val="uk-UA"/>
        </w:rPr>
        <w:t>___ 2022    №  __</w:t>
      </w:r>
      <w:r w:rsidR="00B249F2">
        <w:rPr>
          <w:u w:val="single"/>
          <w:lang w:val="uk-UA"/>
        </w:rPr>
        <w:t>207-р</w:t>
      </w:r>
      <w:bookmarkStart w:id="0" w:name="_GoBack"/>
      <w:bookmarkEnd w:id="0"/>
      <w:r>
        <w:rPr>
          <w:lang w:val="uk-UA"/>
        </w:rPr>
        <w:t>___</w:t>
      </w:r>
    </w:p>
    <w:p w:rsidR="006E6141" w:rsidRDefault="006E6141" w:rsidP="00F94BF5">
      <w:pPr>
        <w:ind w:right="-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8"/>
      </w:tblGrid>
      <w:tr w:rsidR="006E6141" w:rsidTr="00456880">
        <w:tc>
          <w:tcPr>
            <w:tcW w:w="5098" w:type="dxa"/>
          </w:tcPr>
          <w:p w:rsidR="006E6141" w:rsidRPr="00456880" w:rsidRDefault="006E6141" w:rsidP="00456880">
            <w:pPr>
              <w:ind w:right="-1"/>
              <w:jc w:val="both"/>
              <w:rPr>
                <w:lang w:val="uk-UA"/>
              </w:rPr>
            </w:pPr>
            <w:r w:rsidRPr="00456880">
              <w:rPr>
                <w:sz w:val="22"/>
                <w:szCs w:val="22"/>
                <w:lang w:val="uk-UA"/>
              </w:rPr>
              <w:t>Про внесення змін до складу комісії по прийому готовності закладів освіти Южноукраїнської міської територіальної громади до роботи у 2022-2023 навчальному році</w:t>
            </w:r>
          </w:p>
        </w:tc>
      </w:tr>
    </w:tbl>
    <w:p w:rsidR="006E6141" w:rsidRDefault="006E6141" w:rsidP="00F94BF5">
      <w:pPr>
        <w:ind w:right="-1"/>
        <w:rPr>
          <w:lang w:val="uk-UA"/>
        </w:rPr>
      </w:pPr>
    </w:p>
    <w:p w:rsidR="006E6141" w:rsidRDefault="00291937" w:rsidP="00C6095D">
      <w:pPr>
        <w:tabs>
          <w:tab w:val="left" w:pos="284"/>
        </w:tabs>
        <w:ind w:firstLine="567"/>
        <w:jc w:val="both"/>
        <w:rPr>
          <w:lang w:val="uk-UA"/>
        </w:rPr>
      </w:pPr>
      <w:r w:rsidRPr="00291937">
        <w:rPr>
          <w:lang w:val="uk-UA"/>
        </w:rPr>
        <w:t>Керуючись ч.2 ст.42, п.п.19, 20 ч.4 ст.42, ч.3 ст.50, ч.8 ст.59 Закону України «Про місцеве самоврядування в Україні», відповідно до наказу Міністерства освіти і науки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постанов головного державного санітарного лікаря України від 06.09.2021 №10 «Про затвердження протиепідемічних заходів у закладах освіти на період карантину у зв'язку з поширенням коронавірусної хвороби (COVID-19)», від 25.08.2021 №8 «Про затвердження протиепідемічних заходів в закладах дошкільної освіти на період карантину у зв’язку з поширенням коронавірусної хвороби  (COVID-19)», листа Міністерства освіти і науки України «Про підготовку закладів освіти до нового навчального року та опалювального сезону в умовах воєнного стану» від 02.06.2022 №1/5917-22, з метою створення належних умов для навчання та повноцінного фізичного, психологічного, соціального і духовного розвитку дітей у закладах освіти комунальної власності Южноукраїнської міської територіальної громади та забезпечення організації роботи із підготовки закладів освіти до нового 2022-2023 навчального року, враховуючи лист Арбузинського управління Головного управління Держпродспоживслужби в Миколаївській області (вхідний виконавчого комітету Южноукраїнської міської ради від 05.08.2022 року №868/02-34/21</w:t>
      </w:r>
      <w:r w:rsidR="00F645A6">
        <w:rPr>
          <w:lang w:val="uk-UA"/>
        </w:rPr>
        <w:t>)</w:t>
      </w:r>
      <w:r w:rsidRPr="00291937">
        <w:rPr>
          <w:lang w:val="uk-UA"/>
        </w:rPr>
        <w:t xml:space="preserve"> (копія додається):</w:t>
      </w:r>
    </w:p>
    <w:p w:rsidR="006E6141" w:rsidRPr="009C16A2" w:rsidRDefault="006E6141" w:rsidP="00C6095D">
      <w:pPr>
        <w:tabs>
          <w:tab w:val="left" w:pos="284"/>
        </w:tabs>
        <w:ind w:firstLine="851"/>
        <w:jc w:val="both"/>
        <w:rPr>
          <w:sz w:val="10"/>
          <w:szCs w:val="10"/>
          <w:lang w:val="uk-UA"/>
        </w:rPr>
      </w:pPr>
    </w:p>
    <w:p w:rsidR="00291937" w:rsidRDefault="006E6141" w:rsidP="00C6095D">
      <w:pPr>
        <w:numPr>
          <w:ilvl w:val="0"/>
          <w:numId w:val="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Внести зміни до складу комісії по прийму готовності закладів освіти</w:t>
      </w:r>
      <w:r w:rsidRPr="00AF699F">
        <w:rPr>
          <w:lang w:val="uk-UA"/>
        </w:rPr>
        <w:t xml:space="preserve"> Южноукраїнської міської територіальної громади </w:t>
      </w:r>
      <w:r>
        <w:rPr>
          <w:lang w:val="uk-UA"/>
        </w:rPr>
        <w:t>до роботи у 2022-2023 навчальному році, затвердженого розпорядженням Южноукраїнського міського голови                            від 21.06.2022 № 145-р</w:t>
      </w:r>
      <w:r w:rsidRPr="00C6095D">
        <w:rPr>
          <w:lang w:val="uk-UA"/>
        </w:rPr>
        <w:t xml:space="preserve"> </w:t>
      </w:r>
      <w:r>
        <w:rPr>
          <w:lang w:val="uk-UA"/>
        </w:rPr>
        <w:t>«</w:t>
      </w:r>
      <w:r w:rsidRPr="00C6095D">
        <w:rPr>
          <w:lang w:val="uk-UA"/>
        </w:rPr>
        <w:t>Про створення комісії по прийому готовності закладів освіти Южноукраїнської міської територіальної громади до роботи у 2022-2023 навчальному році</w:t>
      </w:r>
      <w:r w:rsidR="00291937">
        <w:rPr>
          <w:lang w:val="uk-UA"/>
        </w:rPr>
        <w:t>»</w:t>
      </w:r>
      <w:r w:rsidR="009669CA">
        <w:rPr>
          <w:lang w:val="uk-UA"/>
        </w:rPr>
        <w:t>, а саме</w:t>
      </w:r>
      <w:r w:rsidR="00291937">
        <w:rPr>
          <w:lang w:val="uk-UA"/>
        </w:rPr>
        <w:t>:</w:t>
      </w:r>
    </w:p>
    <w:p w:rsidR="009669CA" w:rsidRDefault="009669CA" w:rsidP="002534CF">
      <w:pPr>
        <w:numPr>
          <w:ilvl w:val="1"/>
          <w:numId w:val="7"/>
        </w:numPr>
        <w:tabs>
          <w:tab w:val="left" w:pos="142"/>
          <w:tab w:val="left" w:pos="567"/>
        </w:tabs>
        <w:ind w:left="0" w:firstLine="709"/>
        <w:jc w:val="both"/>
        <w:rPr>
          <w:lang w:val="uk-UA"/>
        </w:rPr>
      </w:pPr>
      <w:r>
        <w:rPr>
          <w:lang w:val="uk-UA"/>
        </w:rPr>
        <w:t>в</w:t>
      </w:r>
      <w:r w:rsidR="00291937" w:rsidRPr="00291937">
        <w:rPr>
          <w:lang w:val="uk-UA"/>
        </w:rPr>
        <w:t>иключити зі ск</w:t>
      </w:r>
      <w:r>
        <w:rPr>
          <w:lang w:val="uk-UA"/>
        </w:rPr>
        <w:t>ладу комісії ПАТАЛАШЕНКО Тетяну;</w:t>
      </w:r>
    </w:p>
    <w:p w:rsidR="000A60BC" w:rsidRPr="009669CA" w:rsidRDefault="009669CA" w:rsidP="002534CF">
      <w:pPr>
        <w:numPr>
          <w:ilvl w:val="1"/>
          <w:numId w:val="7"/>
        </w:numPr>
        <w:tabs>
          <w:tab w:val="left" w:pos="142"/>
          <w:tab w:val="left" w:pos="567"/>
        </w:tabs>
        <w:ind w:left="0" w:firstLine="709"/>
        <w:jc w:val="both"/>
        <w:rPr>
          <w:lang w:val="uk-UA"/>
        </w:rPr>
      </w:pPr>
      <w:r w:rsidRPr="009669CA">
        <w:rPr>
          <w:lang w:val="uk-UA"/>
        </w:rPr>
        <w:t>в</w:t>
      </w:r>
      <w:r w:rsidR="000A60BC" w:rsidRPr="009669CA">
        <w:rPr>
          <w:lang w:val="uk-UA"/>
        </w:rPr>
        <w:t>ключити до складу комісії ЛИСАК Альону – фельдшера санітарного відділу державного нагляду за дотриманням санітарного законодавства Арбузинського управління Головного управління Держпродспоживслужби в Миколаївській області.</w:t>
      </w:r>
    </w:p>
    <w:p w:rsidR="006E6141" w:rsidRDefault="006E6141" w:rsidP="00C6095D">
      <w:pPr>
        <w:numPr>
          <w:ilvl w:val="0"/>
          <w:numId w:val="7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розпорядження покласти на </w:t>
      </w:r>
      <w:r w:rsidRPr="0001195B">
        <w:rPr>
          <w:lang w:val="uk-UA"/>
        </w:rPr>
        <w:t>заступника міського голови з питань діяльності виконавчих органів ради</w:t>
      </w:r>
      <w:r>
        <w:rPr>
          <w:lang w:val="uk-UA"/>
        </w:rPr>
        <w:t xml:space="preserve"> </w:t>
      </w:r>
      <w:r w:rsidRPr="00AB11F8">
        <w:rPr>
          <w:lang w:val="uk-UA"/>
        </w:rPr>
        <w:t>Сергія ГОРНОСТАЯ</w:t>
      </w:r>
      <w:r>
        <w:rPr>
          <w:lang w:val="uk-UA"/>
        </w:rPr>
        <w:t>.</w:t>
      </w:r>
    </w:p>
    <w:p w:rsidR="006E6141" w:rsidRDefault="006E6141" w:rsidP="00C6095D">
      <w:pPr>
        <w:tabs>
          <w:tab w:val="left" w:pos="284"/>
          <w:tab w:val="left" w:pos="709"/>
          <w:tab w:val="left" w:pos="851"/>
          <w:tab w:val="left" w:pos="993"/>
        </w:tabs>
        <w:ind w:firstLine="851"/>
        <w:jc w:val="both"/>
        <w:rPr>
          <w:lang w:val="uk-UA"/>
        </w:rPr>
      </w:pPr>
    </w:p>
    <w:p w:rsidR="006E6141" w:rsidRPr="0001195B" w:rsidRDefault="006E6141" w:rsidP="00C6095D">
      <w:pPr>
        <w:tabs>
          <w:tab w:val="left" w:pos="709"/>
          <w:tab w:val="left" w:pos="851"/>
          <w:tab w:val="left" w:pos="993"/>
        </w:tabs>
        <w:ind w:firstLine="567"/>
        <w:jc w:val="both"/>
        <w:rPr>
          <w:lang w:val="uk-UA"/>
        </w:rPr>
      </w:pPr>
      <w:r w:rsidRPr="00AB11F8">
        <w:rPr>
          <w:lang w:val="uk-UA"/>
        </w:rPr>
        <w:t xml:space="preserve">Секретар міської ради                  </w:t>
      </w:r>
      <w:r w:rsidRPr="00AB11F8"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AB11F8">
        <w:rPr>
          <w:lang w:val="uk-UA"/>
        </w:rPr>
        <w:t>Олександр АКУЛЕНКО</w:t>
      </w: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Pr="009C16A2" w:rsidRDefault="006E6141" w:rsidP="00C6095D">
      <w:pPr>
        <w:tabs>
          <w:tab w:val="left" w:pos="709"/>
          <w:tab w:val="left" w:pos="851"/>
          <w:tab w:val="left" w:pos="993"/>
        </w:tabs>
        <w:jc w:val="both"/>
        <w:rPr>
          <w:sz w:val="18"/>
          <w:szCs w:val="18"/>
          <w:lang w:val="uk-UA"/>
        </w:rPr>
      </w:pPr>
      <w:r w:rsidRPr="009C16A2">
        <w:rPr>
          <w:sz w:val="18"/>
          <w:szCs w:val="18"/>
          <w:lang w:val="uk-UA"/>
        </w:rPr>
        <w:t>СІНЧУК Юрій</w:t>
      </w: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9C16A2">
        <w:rPr>
          <w:sz w:val="18"/>
          <w:szCs w:val="18"/>
          <w:lang w:val="uk-UA"/>
        </w:rPr>
        <w:t>5-</w:t>
      </w:r>
      <w:r w:rsidRPr="009C16A2">
        <w:rPr>
          <w:sz w:val="18"/>
          <w:szCs w:val="18"/>
        </w:rPr>
        <w:t>92</w:t>
      </w:r>
      <w:r w:rsidRPr="009C16A2">
        <w:rPr>
          <w:sz w:val="18"/>
          <w:szCs w:val="18"/>
          <w:lang w:val="uk-UA"/>
        </w:rPr>
        <w:t>-97</w:t>
      </w:r>
    </w:p>
    <w:sectPr w:rsidR="006E6141" w:rsidSect="009669CA">
      <w:pgSz w:w="11907" w:h="16840"/>
      <w:pgMar w:top="851" w:right="567" w:bottom="1134" w:left="226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41" w:rsidRDefault="006E6141" w:rsidP="007B17ED">
      <w:r>
        <w:separator/>
      </w:r>
    </w:p>
  </w:endnote>
  <w:endnote w:type="continuationSeparator" w:id="0">
    <w:p w:rsidR="006E6141" w:rsidRDefault="006E614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41" w:rsidRDefault="006E6141" w:rsidP="007B17ED">
      <w:r>
        <w:separator/>
      </w:r>
    </w:p>
  </w:footnote>
  <w:footnote w:type="continuationSeparator" w:id="0">
    <w:p w:rsidR="006E6141" w:rsidRDefault="006E614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14770F"/>
    <w:multiLevelType w:val="multilevel"/>
    <w:tmpl w:val="97CE4C5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BF5"/>
    <w:rsid w:val="0001195B"/>
    <w:rsid w:val="0001525D"/>
    <w:rsid w:val="0002049C"/>
    <w:rsid w:val="0007753E"/>
    <w:rsid w:val="00077569"/>
    <w:rsid w:val="000A60BC"/>
    <w:rsid w:val="000B7F59"/>
    <w:rsid w:val="000C126F"/>
    <w:rsid w:val="000C1407"/>
    <w:rsid w:val="000C3987"/>
    <w:rsid w:val="000C5A85"/>
    <w:rsid w:val="001350E4"/>
    <w:rsid w:val="00195F8D"/>
    <w:rsid w:val="001A1423"/>
    <w:rsid w:val="001A4B30"/>
    <w:rsid w:val="00231DB9"/>
    <w:rsid w:val="002534CF"/>
    <w:rsid w:val="00291937"/>
    <w:rsid w:val="00292DD8"/>
    <w:rsid w:val="002B0C37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56880"/>
    <w:rsid w:val="004D652F"/>
    <w:rsid w:val="005229B7"/>
    <w:rsid w:val="0052616A"/>
    <w:rsid w:val="00533283"/>
    <w:rsid w:val="00575196"/>
    <w:rsid w:val="0059720A"/>
    <w:rsid w:val="005A1A6C"/>
    <w:rsid w:val="00612C1D"/>
    <w:rsid w:val="006526E6"/>
    <w:rsid w:val="006708A9"/>
    <w:rsid w:val="006E4D98"/>
    <w:rsid w:val="006E6141"/>
    <w:rsid w:val="00720A69"/>
    <w:rsid w:val="007617D6"/>
    <w:rsid w:val="007662B1"/>
    <w:rsid w:val="007B17ED"/>
    <w:rsid w:val="0081106A"/>
    <w:rsid w:val="008121D9"/>
    <w:rsid w:val="00836225"/>
    <w:rsid w:val="00850DE4"/>
    <w:rsid w:val="00863EC0"/>
    <w:rsid w:val="00864071"/>
    <w:rsid w:val="008775E6"/>
    <w:rsid w:val="008946BA"/>
    <w:rsid w:val="008A296F"/>
    <w:rsid w:val="008A67DF"/>
    <w:rsid w:val="009402BC"/>
    <w:rsid w:val="009417CD"/>
    <w:rsid w:val="00942D53"/>
    <w:rsid w:val="00946076"/>
    <w:rsid w:val="009669CA"/>
    <w:rsid w:val="00970AAF"/>
    <w:rsid w:val="00994E22"/>
    <w:rsid w:val="009B17AE"/>
    <w:rsid w:val="009C16A2"/>
    <w:rsid w:val="009E1BB4"/>
    <w:rsid w:val="009E1DC7"/>
    <w:rsid w:val="00A11393"/>
    <w:rsid w:val="00A4779B"/>
    <w:rsid w:val="00A86884"/>
    <w:rsid w:val="00AB11F8"/>
    <w:rsid w:val="00AD7064"/>
    <w:rsid w:val="00AF699F"/>
    <w:rsid w:val="00B249F2"/>
    <w:rsid w:val="00B34A86"/>
    <w:rsid w:val="00B80415"/>
    <w:rsid w:val="00B93631"/>
    <w:rsid w:val="00BE1753"/>
    <w:rsid w:val="00C34D5C"/>
    <w:rsid w:val="00C35175"/>
    <w:rsid w:val="00C6095D"/>
    <w:rsid w:val="00C60BEF"/>
    <w:rsid w:val="00C63986"/>
    <w:rsid w:val="00C74B50"/>
    <w:rsid w:val="00C9333F"/>
    <w:rsid w:val="00CB251C"/>
    <w:rsid w:val="00CB2C76"/>
    <w:rsid w:val="00CE7DB1"/>
    <w:rsid w:val="00D844A6"/>
    <w:rsid w:val="00DE750E"/>
    <w:rsid w:val="00E03E69"/>
    <w:rsid w:val="00ED2D40"/>
    <w:rsid w:val="00F02316"/>
    <w:rsid w:val="00F2238E"/>
    <w:rsid w:val="00F611BA"/>
    <w:rsid w:val="00F645A6"/>
    <w:rsid w:val="00F94BF5"/>
    <w:rsid w:val="00FA0BAD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F032C7-2AAD-4A10-9E61-D99392D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99"/>
    <w:rsid w:val="00C609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каб№13</cp:lastModifiedBy>
  <cp:revision>11</cp:revision>
  <cp:lastPrinted>2022-08-10T08:19:00Z</cp:lastPrinted>
  <dcterms:created xsi:type="dcterms:W3CDTF">2022-07-19T10:03:00Z</dcterms:created>
  <dcterms:modified xsi:type="dcterms:W3CDTF">2022-08-11T12:23:00Z</dcterms:modified>
</cp:coreProperties>
</file>